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620" w:rsidRPr="002A6620" w:rsidRDefault="002A6620" w:rsidP="002A6620">
      <w:pPr>
        <w:pStyle w:val="a3"/>
        <w:spacing w:after="0" w:line="200" w:lineRule="atLeas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6"/>
          <w:szCs w:val="26"/>
        </w:rPr>
      </w:pPr>
      <w:r w:rsidRPr="002A6620">
        <w:rPr>
          <w:rFonts w:ascii="Times New Roman" w:hAnsi="Times New Roman" w:cs="Times New Roman"/>
          <w:b/>
          <w:color w:val="000000" w:themeColor="text1"/>
          <w:sz w:val="36"/>
          <w:szCs w:val="26"/>
        </w:rPr>
        <w:t>Анализ дорожно-транспортного травматизма на территории города Каменск-Уральский и Каменского городского округа за 8 месяцев</w:t>
      </w:r>
    </w:p>
    <w:p w:rsidR="002A6620" w:rsidRDefault="002A6620" w:rsidP="002A6620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2A6620" w:rsidRPr="00CF0F40" w:rsidRDefault="002A6620" w:rsidP="002A6620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F0F4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За 8 месяцев 2024 года на территории г. Каменска-Уральского и Каменского </w:t>
      </w:r>
      <w:r w:rsidRPr="00CF0F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городского округа зарегистрировано 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 ДТП (6: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-16,6%) с участием </w:t>
      </w:r>
      <w:r w:rsidRPr="00CF0F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несовершеннолетних, в которых травмы получили 5 детей, погибших детей нет.</w:t>
      </w:r>
    </w:p>
    <w:p w:rsidR="002A6620" w:rsidRPr="00CF0F40" w:rsidRDefault="002A6620" w:rsidP="002A6620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F0F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возрасте до 16 лет ДТП зарегистрировано 3 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ДТП (</w:t>
      </w:r>
      <w:proofErr w:type="gramStart"/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3;  0</w:t>
      </w:r>
      <w:proofErr w:type="gramEnd"/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%), </w:t>
      </w:r>
      <w:r w:rsidRPr="00CF0F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травмы получили 3 ребенка, погибших детей нет.</w:t>
      </w:r>
    </w:p>
    <w:p w:rsidR="002A6620" w:rsidRPr="00CF0F40" w:rsidRDefault="002A6620" w:rsidP="002A6620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F0F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возрасте 16-18 лет ДТП 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</w:t>
      </w:r>
      <w:bookmarkStart w:id="0" w:name="_GoBack"/>
      <w:bookmarkEnd w:id="0"/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арегистрировано 2 ДТП (3; - 33%), </w:t>
      </w:r>
      <w:r w:rsidRPr="00CF0F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травмы получили 2 ребенка, погибших детей нет.</w:t>
      </w:r>
    </w:p>
    <w:p w:rsidR="002A6620" w:rsidRDefault="002A6620" w:rsidP="002A6620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:rsidR="002A6620" w:rsidRPr="00CF0F40" w:rsidRDefault="002A6620" w:rsidP="002A6620">
      <w:pPr>
        <w:ind w:left="-14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0F40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Сравнительная таблица детского дорожно-транспортного травматизма</w:t>
      </w:r>
    </w:p>
    <w:p w:rsidR="002A6620" w:rsidRPr="00CF0F40" w:rsidRDefault="002A6620" w:rsidP="002A6620">
      <w:pPr>
        <w:ind w:left="-14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0F40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CF0F40">
        <w:rPr>
          <w:rFonts w:ascii="Times New Roman" w:hAnsi="Times New Roman" w:cs="Times New Roman"/>
          <w:color w:val="000000" w:themeColor="text1"/>
          <w:szCs w:val="26"/>
        </w:rPr>
        <w:t>несовершеннолетние</w:t>
      </w:r>
      <w:proofErr w:type="gramEnd"/>
      <w:r w:rsidRPr="00CF0F40">
        <w:rPr>
          <w:rFonts w:ascii="Times New Roman" w:hAnsi="Times New Roman" w:cs="Times New Roman"/>
          <w:color w:val="000000" w:themeColor="text1"/>
          <w:szCs w:val="26"/>
        </w:rPr>
        <w:t xml:space="preserve"> до 16 лет  и подростки в возрасте 16-18 лет в сравнение с 2023)</w:t>
      </w:r>
    </w:p>
    <w:tbl>
      <w:tblPr>
        <w:tblW w:w="100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2A6620" w:rsidRPr="00CF0F40" w:rsidTr="00446CCA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t xml:space="preserve">                      </w:t>
            </w: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2024</w:t>
            </w:r>
          </w:p>
        </w:tc>
      </w:tr>
      <w:tr w:rsidR="002A6620" w:rsidRPr="00CF0F40" w:rsidTr="00446CCA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620" w:rsidRPr="00F34F01" w:rsidRDefault="002A6620" w:rsidP="00446CC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Ранено</w:t>
            </w:r>
          </w:p>
        </w:tc>
      </w:tr>
      <w:tr w:rsidR="002A6620" w:rsidRPr="00CF0F40" w:rsidTr="00446CCA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620" w:rsidRPr="00F34F01" w:rsidRDefault="002A6620" w:rsidP="00446CC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</w:tr>
      <w:tr w:rsidR="002A6620" w:rsidRPr="00CF0F40" w:rsidTr="00446CCA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tabs>
                <w:tab w:val="center" w:pos="23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A6620" w:rsidRPr="00CF0F40" w:rsidTr="00446CCA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A6620" w:rsidRPr="00CF0F40" w:rsidTr="00446CCA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2A6620" w:rsidRPr="00CF0F40" w:rsidTr="00446CCA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2A6620" w:rsidRPr="00CF0F40" w:rsidTr="00446CCA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</w:tbl>
    <w:p w:rsidR="002A6620" w:rsidRPr="00BE6F9F" w:rsidRDefault="002A6620" w:rsidP="002A6620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</w:pPr>
    </w:p>
    <w:p w:rsidR="002A6620" w:rsidRPr="00BE6F9F" w:rsidRDefault="002A6620" w:rsidP="002A6620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6F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2A6620" w:rsidRPr="00CF0F40" w:rsidRDefault="002A6620" w:rsidP="002A6620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2A6620" w:rsidRPr="00F34F01" w:rsidRDefault="002A6620" w:rsidP="002A6620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6F9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1. ДТП с несовершеннолетними пассажирами</w:t>
      </w:r>
      <w:r w:rsidRPr="00BE6F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- 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 </w:t>
      </w:r>
      <w:r w:rsidRPr="00F34F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(2;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+</w:t>
      </w:r>
      <w:r w:rsidRPr="00F34F01">
        <w:rPr>
          <w:rFonts w:ascii="Times New Roman" w:hAnsi="Times New Roman" w:cs="Times New Roman"/>
          <w:color w:val="000000" w:themeColor="text1"/>
          <w:sz w:val="26"/>
          <w:szCs w:val="26"/>
        </w:rPr>
        <w:t>33%)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BE6F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 пострадавшие дети перевозились без нарушения ПДД. </w:t>
      </w:r>
    </w:p>
    <w:p w:rsidR="002A6620" w:rsidRPr="00CF0F40" w:rsidRDefault="002A6620" w:rsidP="002A6620">
      <w:pPr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2. ДТП с несовершеннолетними водителями ТС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- 1 </w:t>
      </w:r>
      <w:r w:rsidRPr="00F34F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(1; 0%).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17-</w:t>
      </w:r>
      <w:r w:rsidRPr="00BE6F9F">
        <w:rPr>
          <w:rFonts w:ascii="Times New Roman" w:hAnsi="Times New Roman" w:cs="Times New Roman"/>
          <w:color w:val="000000" w:themeColor="text1"/>
          <w:sz w:val="26"/>
          <w:szCs w:val="26"/>
        </w:rPr>
        <w:t>летний подросток управлял мототранспортом, не имея права управления транспортными средствами,</w:t>
      </w:r>
      <w:r w:rsidRPr="00BE6F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BE6F9F">
        <w:rPr>
          <w:rFonts w:ascii="Times New Roman" w:hAnsi="Times New Roman" w:cs="Times New Roman"/>
          <w:color w:val="000000" w:themeColor="text1"/>
          <w:sz w:val="26"/>
          <w:szCs w:val="26"/>
        </w:rPr>
        <w:t>выехал со второстепенной дороги, не предоставив преимущественное право проезда автомашине.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результате допустил с ней столкновение.</w:t>
      </w:r>
    </w:p>
    <w:p w:rsidR="002A6620" w:rsidRPr="00CF0F40" w:rsidRDefault="002A6620" w:rsidP="002A6620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E6F9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3.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ДТП с несовершеннолетними велосипедистами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не зарегистрированы </w:t>
      </w:r>
      <w:r w:rsidRPr="00F34F01">
        <w:rPr>
          <w:rFonts w:ascii="Times New Roman" w:hAnsi="Times New Roman" w:cs="Times New Roman"/>
          <w:color w:val="000000" w:themeColor="text1"/>
          <w:sz w:val="26"/>
          <w:szCs w:val="26"/>
        </w:rPr>
        <w:t>(3; -300%)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2A6620" w:rsidRPr="00CF0F40" w:rsidRDefault="002A6620" w:rsidP="002A6620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E6F9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4. ДТП с несовершеннолетними пешеходами – 1 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(</w:t>
      </w:r>
      <w:proofErr w:type="gramStart"/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0;+</w:t>
      </w:r>
      <w:proofErr w:type="gramEnd"/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100%). </w:t>
      </w:r>
      <w:r w:rsidRPr="00BE6F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9-летняя девочка выбежала из-за припаркованного транспорта в зоне видимости регулируемого пешеходного перехода. </w:t>
      </w:r>
    </w:p>
    <w:p w:rsidR="00B62CC3" w:rsidRDefault="00B62CC3"/>
    <w:sectPr w:rsidR="00B6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27"/>
    <w:rsid w:val="002A6620"/>
    <w:rsid w:val="00547BBF"/>
    <w:rsid w:val="005B2E6D"/>
    <w:rsid w:val="00831427"/>
    <w:rsid w:val="00B6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5CEC0-F0A1-42DE-8768-2AC0CBC5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620"/>
    <w:pPr>
      <w:suppressAutoHyphens/>
      <w:spacing w:after="0" w:line="240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A6620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2A6620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A6620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620"/>
    <w:rPr>
      <w:rFonts w:ascii="Segoe UI" w:eastAsia="AR PL UMing C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tnovikova57</dc:creator>
  <cp:keywords/>
  <dc:description/>
  <cp:lastModifiedBy>tnovikova57</cp:lastModifiedBy>
  <cp:revision>2</cp:revision>
  <cp:lastPrinted>2024-09-06T07:33:00Z</cp:lastPrinted>
  <dcterms:created xsi:type="dcterms:W3CDTF">2024-09-06T07:32:00Z</dcterms:created>
  <dcterms:modified xsi:type="dcterms:W3CDTF">2024-09-06T07:33:00Z</dcterms:modified>
</cp:coreProperties>
</file>